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6667C" w14:textId="52960B10" w:rsidR="00FB05FB" w:rsidRDefault="002F353D">
      <w:r w:rsidRPr="002F353D">
        <w:t>Respondents who have questions regarding interconnecting to the LIPA transmission system should contact PSEG LI Power Asset Management (PAM) at pseg-li-paminterconnect@pseg.com to initiate the request to obtain preliminary information.</w:t>
      </w:r>
    </w:p>
    <w:sectPr w:rsidR="00FB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D"/>
    <w:rsid w:val="001B2A25"/>
    <w:rsid w:val="002964D4"/>
    <w:rsid w:val="002F353D"/>
    <w:rsid w:val="00521179"/>
    <w:rsid w:val="0054663B"/>
    <w:rsid w:val="008C50DD"/>
    <w:rsid w:val="00B027AE"/>
    <w:rsid w:val="00C17CE9"/>
    <w:rsid w:val="00D32B28"/>
    <w:rsid w:val="00D50D7F"/>
    <w:rsid w:val="00E654B4"/>
    <w:rsid w:val="00FB05FB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B35A"/>
  <w15:chartTrackingRefBased/>
  <w15:docId w15:val="{6C96D8EC-7F4D-4427-B030-A86586B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DAOU, PATRICK S</dc:creator>
  <cp:keywords/>
  <dc:description/>
  <cp:lastModifiedBy>DAOU, PATRICK S</cp:lastModifiedBy>
  <cp:revision>1</cp:revision>
  <dcterms:created xsi:type="dcterms:W3CDTF">2021-04-15T22:46:00Z</dcterms:created>
  <dcterms:modified xsi:type="dcterms:W3CDTF">2021-04-15T22:46:00Z</dcterms:modified>
</cp:coreProperties>
</file>